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56F" w:rsidRDefault="007837DA">
      <w:pPr>
        <w:jc w:val="center"/>
        <w:rPr>
          <w:b/>
          <w:bCs/>
          <w:sz w:val="36"/>
          <w:szCs w:val="36"/>
        </w:rPr>
      </w:pPr>
      <w:r>
        <w:rPr>
          <w:rFonts w:hint="eastAsia"/>
          <w:b/>
          <w:bCs/>
          <w:sz w:val="36"/>
          <w:szCs w:val="36"/>
        </w:rPr>
        <w:t>中国古代文化专题</w:t>
      </w:r>
      <w:r>
        <w:rPr>
          <w:rFonts w:hint="eastAsia"/>
          <w:b/>
          <w:bCs/>
          <w:sz w:val="36"/>
          <w:szCs w:val="36"/>
        </w:rPr>
        <w:t>课程考核</w:t>
      </w:r>
      <w:r>
        <w:rPr>
          <w:rFonts w:hint="eastAsia"/>
          <w:b/>
          <w:bCs/>
          <w:sz w:val="36"/>
          <w:szCs w:val="36"/>
        </w:rPr>
        <w:t>方案</w:t>
      </w:r>
    </w:p>
    <w:p w:rsidR="00F4656F" w:rsidRDefault="007837DA">
      <w:pPr>
        <w:spacing w:line="360" w:lineRule="auto"/>
        <w:rPr>
          <w:b/>
          <w:bCs/>
          <w:sz w:val="28"/>
          <w:szCs w:val="28"/>
        </w:rPr>
      </w:pPr>
      <w:r>
        <w:rPr>
          <w:rFonts w:hint="eastAsia"/>
          <w:b/>
          <w:bCs/>
          <w:sz w:val="28"/>
          <w:szCs w:val="28"/>
        </w:rPr>
        <w:t>一、</w:t>
      </w:r>
      <w:r>
        <w:rPr>
          <w:rFonts w:ascii="宋体" w:hAnsi="宋体"/>
          <w:b/>
          <w:sz w:val="28"/>
          <w:szCs w:val="28"/>
        </w:rPr>
        <w:t>课程性质与任务</w:t>
      </w:r>
      <w:r>
        <w:rPr>
          <w:rFonts w:hint="eastAsia"/>
          <w:b/>
          <w:bCs/>
          <w:sz w:val="28"/>
          <w:szCs w:val="28"/>
        </w:rPr>
        <w:t xml:space="preserve"> </w:t>
      </w:r>
    </w:p>
    <w:p w:rsidR="00F4656F" w:rsidRDefault="007837DA">
      <w:pPr>
        <w:spacing w:line="360" w:lineRule="auto"/>
        <w:ind w:firstLineChars="200" w:firstLine="480"/>
        <w:rPr>
          <w:sz w:val="24"/>
        </w:rPr>
      </w:pPr>
      <w:r>
        <w:rPr>
          <w:rFonts w:hint="eastAsia"/>
          <w:sz w:val="24"/>
        </w:rPr>
        <w:t>本课程概括地介绍了中国古代文化多方面的基础知识，其目的是使学习者对中国的古代文化知识有一个比较全面的了解，为完善知识结构、扩展知识面打下良好的基础，也可以进一步提高学生阅读古书的能力。教学目的旨在通过学习一些著名学者对中国古代文化重要专题的讲解，掌握学习中国古代文化的基础知识，并对中国古代文化的概貌有基本的了解和认识。</w:t>
      </w:r>
    </w:p>
    <w:p w:rsidR="00F4656F" w:rsidRDefault="007837DA">
      <w:pPr>
        <w:spacing w:line="360" w:lineRule="auto"/>
        <w:rPr>
          <w:b/>
          <w:bCs/>
          <w:sz w:val="28"/>
          <w:szCs w:val="28"/>
        </w:rPr>
      </w:pPr>
      <w:r>
        <w:rPr>
          <w:rFonts w:hint="eastAsia"/>
          <w:b/>
          <w:bCs/>
          <w:sz w:val="28"/>
          <w:szCs w:val="28"/>
        </w:rPr>
        <w:t>二、考核要求</w:t>
      </w:r>
    </w:p>
    <w:p w:rsidR="00F4656F" w:rsidRDefault="007837DA">
      <w:pPr>
        <w:tabs>
          <w:tab w:val="left" w:pos="315"/>
        </w:tabs>
        <w:spacing w:line="360" w:lineRule="auto"/>
        <w:ind w:right="-118" w:firstLine="413"/>
        <w:rPr>
          <w:rFonts w:ascii="宋体" w:hAnsi="宋体"/>
          <w:sz w:val="24"/>
        </w:rPr>
      </w:pPr>
      <w:r>
        <w:rPr>
          <w:rFonts w:ascii="Times New Roman" w:hAnsi="Times New Roman" w:cs="Times New Roman" w:hint="eastAsia"/>
          <w:sz w:val="24"/>
        </w:rPr>
        <w:t>（一）</w:t>
      </w:r>
      <w:r>
        <w:rPr>
          <w:rFonts w:ascii="宋体" w:hAnsi="宋体" w:hint="eastAsia"/>
          <w:sz w:val="24"/>
        </w:rPr>
        <w:t>本课程为考查科目，采用形成性考核成绩占综合考核成绩</w:t>
      </w:r>
      <w:r>
        <w:rPr>
          <w:rFonts w:ascii="Times New Roman" w:hAnsi="Times New Roman" w:cs="Times New Roman"/>
          <w:sz w:val="24"/>
        </w:rPr>
        <w:t>100%</w:t>
      </w:r>
      <w:r>
        <w:rPr>
          <w:rFonts w:ascii="宋体" w:hAnsi="宋体" w:hint="eastAsia"/>
          <w:sz w:val="24"/>
        </w:rPr>
        <w:t>的形式</w:t>
      </w:r>
      <w:r>
        <w:rPr>
          <w:rFonts w:ascii="宋体" w:hAnsi="宋体" w:hint="eastAsia"/>
          <w:sz w:val="24"/>
        </w:rPr>
        <w:t>。</w:t>
      </w:r>
    </w:p>
    <w:p w:rsidR="00F4656F" w:rsidRDefault="007837DA">
      <w:pPr>
        <w:tabs>
          <w:tab w:val="left" w:pos="315"/>
        </w:tabs>
        <w:spacing w:line="360" w:lineRule="auto"/>
        <w:ind w:right="-118" w:firstLine="413"/>
        <w:rPr>
          <w:rFonts w:ascii="宋体" w:hAnsi="宋体"/>
          <w:sz w:val="24"/>
        </w:rPr>
      </w:pPr>
      <w:r>
        <w:rPr>
          <w:rFonts w:ascii="Times New Roman" w:hAnsi="Times New Roman" w:cs="Times New Roman" w:hint="eastAsia"/>
          <w:sz w:val="24"/>
        </w:rPr>
        <w:t>（二）</w:t>
      </w:r>
      <w:r>
        <w:rPr>
          <w:rFonts w:ascii="宋体" w:hAnsi="宋体" w:hint="eastAsia"/>
          <w:sz w:val="24"/>
        </w:rPr>
        <w:t>形成性考核</w:t>
      </w:r>
      <w:r>
        <w:rPr>
          <w:rFonts w:ascii="宋体" w:hAnsi="宋体" w:hint="eastAsia"/>
          <w:sz w:val="24"/>
        </w:rPr>
        <w:t>由</w:t>
      </w:r>
      <w:r>
        <w:rPr>
          <w:rFonts w:ascii="宋体" w:hAnsi="宋体" w:hint="eastAsia"/>
          <w:sz w:val="24"/>
        </w:rPr>
        <w:t>学生</w:t>
      </w:r>
      <w:r>
        <w:rPr>
          <w:rFonts w:ascii="宋体" w:hAnsi="宋体" w:hint="eastAsia"/>
          <w:sz w:val="24"/>
        </w:rPr>
        <w:t>网上学习行为记录</w:t>
      </w:r>
      <w:r>
        <w:rPr>
          <w:rFonts w:ascii="宋体" w:hAnsi="宋体" w:hint="eastAsia"/>
          <w:sz w:val="24"/>
        </w:rPr>
        <w:t>和</w:t>
      </w:r>
      <w:r>
        <w:rPr>
          <w:rFonts w:ascii="宋体" w:hAnsi="宋体" w:hint="eastAsia"/>
          <w:sz w:val="24"/>
        </w:rPr>
        <w:t>课程报告完成情况组成</w:t>
      </w:r>
      <w:r>
        <w:rPr>
          <w:rFonts w:ascii="宋体" w:hAnsi="宋体" w:hint="eastAsia"/>
          <w:sz w:val="24"/>
        </w:rPr>
        <w:t>。</w:t>
      </w:r>
    </w:p>
    <w:p w:rsidR="00F4656F" w:rsidRDefault="007837DA">
      <w:pPr>
        <w:spacing w:line="360" w:lineRule="auto"/>
        <w:ind w:firstLineChars="200" w:firstLine="480"/>
        <w:rPr>
          <w:sz w:val="24"/>
        </w:rPr>
      </w:pPr>
      <w:r>
        <w:rPr>
          <w:rFonts w:hint="eastAsia"/>
          <w:sz w:val="24"/>
        </w:rPr>
        <w:t>网上学习行为记录成绩占总形考成绩的</w:t>
      </w:r>
      <w:r>
        <w:rPr>
          <w:rFonts w:ascii="Times New Roman" w:hAnsi="Times New Roman" w:cs="Times New Roman" w:hint="eastAsia"/>
          <w:sz w:val="24"/>
        </w:rPr>
        <w:t>50</w:t>
      </w:r>
      <w:bookmarkStart w:id="0" w:name="_GoBack"/>
      <w:bookmarkEnd w:id="0"/>
      <w:r>
        <w:rPr>
          <w:rFonts w:ascii="Times New Roman" w:hAnsi="Times New Roman" w:cs="Times New Roman"/>
          <w:sz w:val="24"/>
        </w:rPr>
        <w:t>%</w:t>
      </w:r>
      <w:r>
        <w:rPr>
          <w:rFonts w:hint="eastAsia"/>
          <w:sz w:val="24"/>
        </w:rPr>
        <w:t>。要求学生登录课程天数不少于</w:t>
      </w:r>
      <w:r>
        <w:rPr>
          <w:rFonts w:ascii="Times New Roman" w:hAnsi="Times New Roman" w:cs="Times New Roman"/>
          <w:sz w:val="24"/>
        </w:rPr>
        <w:t>6</w:t>
      </w:r>
      <w:r>
        <w:rPr>
          <w:rFonts w:hint="eastAsia"/>
          <w:sz w:val="24"/>
        </w:rPr>
        <w:t>天，网上答疑</w:t>
      </w:r>
      <w:proofErr w:type="gramStart"/>
      <w:r>
        <w:rPr>
          <w:rFonts w:hint="eastAsia"/>
          <w:sz w:val="24"/>
        </w:rPr>
        <w:t>发帖数不</w:t>
      </w:r>
      <w:proofErr w:type="gramEnd"/>
      <w:r>
        <w:rPr>
          <w:rFonts w:hint="eastAsia"/>
          <w:sz w:val="24"/>
        </w:rPr>
        <w:t>少于</w:t>
      </w:r>
      <w:r>
        <w:rPr>
          <w:rFonts w:ascii="Times New Roman" w:hAnsi="Times New Roman" w:cs="Times New Roman"/>
          <w:sz w:val="24"/>
        </w:rPr>
        <w:t>4</w:t>
      </w:r>
      <w:r>
        <w:rPr>
          <w:rFonts w:hint="eastAsia"/>
          <w:sz w:val="24"/>
        </w:rPr>
        <w:t>个。</w:t>
      </w:r>
      <w:r>
        <w:rPr>
          <w:rFonts w:ascii="Times New Roman" w:hAnsi="Times New Roman" w:cs="Times New Roman" w:hint="eastAsia"/>
          <w:sz w:val="24"/>
        </w:rPr>
        <w:t>该课程讨论区进入方式：</w:t>
      </w:r>
      <w:r>
        <w:rPr>
          <w:rFonts w:ascii="Times New Roman" w:hAnsi="Times New Roman" w:cs="Times New Roman" w:hint="eastAsia"/>
          <w:sz w:val="24"/>
        </w:rPr>
        <w:t xml:space="preserve">1. </w:t>
      </w:r>
      <w:proofErr w:type="gramStart"/>
      <w:r>
        <w:rPr>
          <w:rFonts w:ascii="Times New Roman" w:hAnsi="Times New Roman" w:cs="Times New Roman" w:hint="eastAsia"/>
          <w:sz w:val="24"/>
        </w:rPr>
        <w:t>登录国</w:t>
      </w:r>
      <w:proofErr w:type="gramEnd"/>
      <w:r>
        <w:rPr>
          <w:rFonts w:ascii="Times New Roman" w:hAnsi="Times New Roman" w:cs="Times New Roman" w:hint="eastAsia"/>
          <w:sz w:val="24"/>
        </w:rPr>
        <w:t>开学习网进入中国古代文化专题课程页面；</w:t>
      </w:r>
      <w:r>
        <w:rPr>
          <w:rFonts w:ascii="Times New Roman" w:hAnsi="Times New Roman" w:cs="Times New Roman" w:hint="eastAsia"/>
          <w:sz w:val="24"/>
        </w:rPr>
        <w:t xml:space="preserve">2. </w:t>
      </w:r>
      <w:r>
        <w:rPr>
          <w:rFonts w:ascii="Times New Roman" w:hAnsi="Times New Roman" w:cs="Times New Roman" w:hint="eastAsia"/>
          <w:sz w:val="24"/>
        </w:rPr>
        <w:t>在“课程讨论区”中进行发帖讨论。</w:t>
      </w:r>
    </w:p>
    <w:p w:rsidR="00F4656F" w:rsidRDefault="007837DA">
      <w:pPr>
        <w:spacing w:line="360" w:lineRule="auto"/>
        <w:ind w:firstLineChars="200" w:firstLine="480"/>
        <w:rPr>
          <w:sz w:val="24"/>
        </w:rPr>
      </w:pPr>
      <w:r>
        <w:rPr>
          <w:rFonts w:hint="eastAsia"/>
          <w:sz w:val="24"/>
        </w:rPr>
        <w:t>课程报告</w:t>
      </w:r>
      <w:r>
        <w:rPr>
          <w:rFonts w:hint="eastAsia"/>
          <w:sz w:val="24"/>
        </w:rPr>
        <w:t>是形成性考核的重要组成部分</w:t>
      </w:r>
      <w:r>
        <w:rPr>
          <w:rFonts w:hint="eastAsia"/>
          <w:sz w:val="24"/>
        </w:rPr>
        <w:t>，占</w:t>
      </w:r>
      <w:proofErr w:type="gramStart"/>
      <w:r>
        <w:rPr>
          <w:rFonts w:hint="eastAsia"/>
          <w:sz w:val="24"/>
        </w:rPr>
        <w:t>总形考</w:t>
      </w:r>
      <w:proofErr w:type="gramEnd"/>
      <w:r>
        <w:rPr>
          <w:rFonts w:hint="eastAsia"/>
          <w:sz w:val="24"/>
        </w:rPr>
        <w:t>成绩的</w:t>
      </w:r>
      <w:r>
        <w:rPr>
          <w:rFonts w:ascii="Times New Roman" w:hAnsi="Times New Roman" w:cs="Times New Roman" w:hint="eastAsia"/>
          <w:sz w:val="24"/>
        </w:rPr>
        <w:t>50</w:t>
      </w:r>
      <w:r>
        <w:rPr>
          <w:rFonts w:ascii="Times New Roman" w:hAnsi="Times New Roman" w:cs="Times New Roman"/>
          <w:sz w:val="24"/>
        </w:rPr>
        <w:t>%</w:t>
      </w:r>
      <w:r>
        <w:rPr>
          <w:rFonts w:hint="eastAsia"/>
          <w:sz w:val="24"/>
        </w:rPr>
        <w:t>。采取撰写专题论文的形式，不少于</w:t>
      </w:r>
      <w:r>
        <w:rPr>
          <w:rFonts w:ascii="Times New Roman" w:hAnsi="Times New Roman" w:cs="Times New Roman"/>
          <w:sz w:val="24"/>
        </w:rPr>
        <w:t>2000</w:t>
      </w:r>
      <w:r>
        <w:rPr>
          <w:rFonts w:hint="eastAsia"/>
          <w:sz w:val="24"/>
        </w:rPr>
        <w:t>字。学生可以选择一个专题开展系统研究。</w:t>
      </w:r>
    </w:p>
    <w:p w:rsidR="00F4656F" w:rsidRDefault="007837DA">
      <w:pPr>
        <w:spacing w:line="360" w:lineRule="auto"/>
        <w:ind w:firstLineChars="200" w:firstLine="480"/>
        <w:rPr>
          <w:sz w:val="24"/>
        </w:rPr>
      </w:pPr>
      <w:r>
        <w:rPr>
          <w:rFonts w:hint="eastAsia"/>
          <w:sz w:val="24"/>
        </w:rPr>
        <w:t>附：专题论文选题参考</w:t>
      </w:r>
    </w:p>
    <w:p w:rsidR="00F4656F" w:rsidRDefault="007837DA">
      <w:pPr>
        <w:spacing w:line="360" w:lineRule="auto"/>
        <w:ind w:firstLineChars="200" w:firstLine="480"/>
        <w:rPr>
          <w:sz w:val="24"/>
        </w:rPr>
      </w:pPr>
      <w:r>
        <w:rPr>
          <w:rFonts w:hint="eastAsia"/>
          <w:sz w:val="24"/>
        </w:rPr>
        <w:t>①中国古代天文与历法对今日世界的影响。</w:t>
      </w:r>
    </w:p>
    <w:p w:rsidR="00F4656F" w:rsidRDefault="007837DA">
      <w:pPr>
        <w:spacing w:line="360" w:lineRule="auto"/>
        <w:ind w:firstLineChars="200" w:firstLine="480"/>
        <w:rPr>
          <w:sz w:val="24"/>
        </w:rPr>
      </w:pPr>
      <w:r>
        <w:rPr>
          <w:rFonts w:hint="eastAsia"/>
          <w:sz w:val="24"/>
        </w:rPr>
        <w:t>②你对谭其骧历史地理学说的认识。</w:t>
      </w:r>
    </w:p>
    <w:p w:rsidR="00F4656F" w:rsidRDefault="007837DA">
      <w:pPr>
        <w:spacing w:line="360" w:lineRule="auto"/>
        <w:ind w:firstLineChars="200" w:firstLine="480"/>
        <w:rPr>
          <w:sz w:val="24"/>
        </w:rPr>
      </w:pPr>
      <w:r>
        <w:rPr>
          <w:rFonts w:hint="eastAsia"/>
          <w:sz w:val="24"/>
        </w:rPr>
        <w:t>③中国古代边疆少数民族的演变史。</w:t>
      </w:r>
    </w:p>
    <w:p w:rsidR="00F4656F" w:rsidRDefault="007837DA">
      <w:pPr>
        <w:spacing w:line="360" w:lineRule="auto"/>
        <w:ind w:firstLineChars="200" w:firstLine="480"/>
        <w:rPr>
          <w:sz w:val="24"/>
        </w:rPr>
      </w:pPr>
      <w:r>
        <w:rPr>
          <w:rFonts w:hint="eastAsia"/>
          <w:sz w:val="24"/>
        </w:rPr>
        <w:t>④科举制度的利与弊。</w:t>
      </w:r>
    </w:p>
    <w:p w:rsidR="00F4656F" w:rsidRDefault="007837DA">
      <w:pPr>
        <w:spacing w:line="360" w:lineRule="auto"/>
        <w:ind w:firstLineChars="200" w:firstLine="480"/>
        <w:rPr>
          <w:sz w:val="24"/>
        </w:rPr>
      </w:pPr>
      <w:r>
        <w:rPr>
          <w:rFonts w:hint="eastAsia"/>
          <w:sz w:val="24"/>
        </w:rPr>
        <w:t>⑤儒释道三家对国人思想的影响。</w:t>
      </w:r>
    </w:p>
    <w:p w:rsidR="00F4656F" w:rsidRDefault="007837DA">
      <w:pPr>
        <w:spacing w:line="360" w:lineRule="auto"/>
        <w:ind w:firstLineChars="200" w:firstLine="480"/>
        <w:rPr>
          <w:sz w:val="24"/>
        </w:rPr>
      </w:pPr>
      <w:r>
        <w:rPr>
          <w:rFonts w:hint="eastAsia"/>
          <w:sz w:val="24"/>
        </w:rPr>
        <w:t>⑥分析中国古代对世界影响最为深远的一项科技成就。</w:t>
      </w:r>
    </w:p>
    <w:p w:rsidR="00F4656F" w:rsidRDefault="007837DA">
      <w:pPr>
        <w:spacing w:line="360" w:lineRule="auto"/>
        <w:ind w:firstLineChars="200" w:firstLine="480"/>
        <w:rPr>
          <w:sz w:val="24"/>
        </w:rPr>
      </w:pPr>
      <w:r>
        <w:rPr>
          <w:rFonts w:hint="eastAsia"/>
          <w:sz w:val="24"/>
        </w:rPr>
        <w:t>⑦中国戏曲文化传承的意义与现实措施。</w:t>
      </w:r>
    </w:p>
    <w:p w:rsidR="00F4656F" w:rsidRDefault="007837DA">
      <w:pPr>
        <w:spacing w:line="360" w:lineRule="auto"/>
        <w:ind w:firstLineChars="200" w:firstLine="480"/>
        <w:rPr>
          <w:sz w:val="24"/>
        </w:rPr>
      </w:pPr>
      <w:r>
        <w:rPr>
          <w:rFonts w:hint="eastAsia"/>
          <w:sz w:val="24"/>
        </w:rPr>
        <w:t>⑧中国国粹的现代意义（任选一种国粹来写）。</w:t>
      </w:r>
    </w:p>
    <w:p w:rsidR="00F4656F" w:rsidRDefault="007837DA">
      <w:pPr>
        <w:spacing w:line="360" w:lineRule="auto"/>
        <w:ind w:firstLineChars="200" w:firstLine="480"/>
        <w:rPr>
          <w:sz w:val="24"/>
        </w:rPr>
      </w:pPr>
      <w:r>
        <w:rPr>
          <w:rFonts w:hint="eastAsia"/>
          <w:sz w:val="24"/>
        </w:rPr>
        <w:t>⑨民族音乐的魅力与发展。</w:t>
      </w:r>
    </w:p>
    <w:p w:rsidR="00F4656F" w:rsidRDefault="007837DA">
      <w:pPr>
        <w:spacing w:line="360" w:lineRule="auto"/>
        <w:ind w:firstLineChars="200" w:firstLine="480"/>
        <w:rPr>
          <w:sz w:val="24"/>
        </w:rPr>
      </w:pPr>
      <w:r>
        <w:rPr>
          <w:rFonts w:hint="eastAsia"/>
          <w:sz w:val="24"/>
        </w:rPr>
        <w:t>⑩中式婚礼的演变。</w:t>
      </w:r>
    </w:p>
    <w:sectPr w:rsidR="00F465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auto"/>
    <w:pitch w:val="default"/>
    <w:sig w:usb0="E10002FF" w:usb1="4000FCFF" w:usb2="00000009" w:usb3="00000000" w:csb0="6000019F" w:csb1="DFD7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607C0B"/>
    <w:rsid w:val="007837DA"/>
    <w:rsid w:val="00F4656F"/>
    <w:rsid w:val="0A2540C0"/>
    <w:rsid w:val="0D036840"/>
    <w:rsid w:val="24A92326"/>
    <w:rsid w:val="257C6B32"/>
    <w:rsid w:val="274E76E5"/>
    <w:rsid w:val="549408AE"/>
    <w:rsid w:val="65372E6C"/>
    <w:rsid w:val="75607C0B"/>
    <w:rsid w:val="79FD4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Code" w:qFormat="1"/>
    <w:lsdException w:name="HTML Definition" w:qFormat="1"/>
    <w:lsdException w:name="HTML Keyboard" w:qFormat="1"/>
    <w:lsdException w:name="HTML Sample"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spacing w:afterAutospacing="1" w:line="17" w:lineRule="atLeast"/>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afterAutospacing="1"/>
      <w:jc w:val="left"/>
    </w:pPr>
    <w:rPr>
      <w:rFonts w:cs="Times New Roman"/>
      <w:kern w:val="0"/>
      <w:sz w:val="24"/>
    </w:rPr>
  </w:style>
  <w:style w:type="character" w:styleId="a4">
    <w:name w:val="Strong"/>
    <w:basedOn w:val="a0"/>
    <w:qFormat/>
    <w:rPr>
      <w:b/>
    </w:rPr>
  </w:style>
  <w:style w:type="character" w:styleId="a5">
    <w:name w:val="FollowedHyperlink"/>
    <w:basedOn w:val="a0"/>
    <w:qFormat/>
    <w:rPr>
      <w:color w:val="00ACDF"/>
      <w:u w:val="none"/>
    </w:rPr>
  </w:style>
  <w:style w:type="character" w:styleId="HTML">
    <w:name w:val="HTML Definition"/>
    <w:basedOn w:val="a0"/>
    <w:qFormat/>
    <w:rPr>
      <w:i/>
    </w:rPr>
  </w:style>
  <w:style w:type="character" w:styleId="a6">
    <w:name w:val="Hyperlink"/>
    <w:basedOn w:val="a0"/>
    <w:qFormat/>
    <w:rPr>
      <w:color w:val="00ACDF"/>
      <w:u w:val="none"/>
    </w:rPr>
  </w:style>
  <w:style w:type="character" w:styleId="HTML0">
    <w:name w:val="HTML Code"/>
    <w:basedOn w:val="a0"/>
    <w:qFormat/>
    <w:rPr>
      <w:rFonts w:ascii="Consolas" w:eastAsia="Consolas" w:hAnsi="Consolas" w:cs="Consolas" w:hint="default"/>
      <w:color w:val="BD4147"/>
      <w:sz w:val="21"/>
      <w:szCs w:val="21"/>
      <w:shd w:val="clear" w:color="auto" w:fill="F7F7F9"/>
    </w:rPr>
  </w:style>
  <w:style w:type="character" w:styleId="HTML1">
    <w:name w:val="HTML Keyboard"/>
    <w:basedOn w:val="a0"/>
    <w:qFormat/>
    <w:rPr>
      <w:rFonts w:ascii="Consolas" w:eastAsia="Consolas" w:hAnsi="Consolas" w:cs="Consolas"/>
      <w:color w:val="FFFFFF"/>
      <w:sz w:val="21"/>
      <w:szCs w:val="21"/>
      <w:shd w:val="clear" w:color="auto" w:fill="333333"/>
    </w:rPr>
  </w:style>
  <w:style w:type="character" w:styleId="HTML2">
    <w:name w:val="HTML Sample"/>
    <w:basedOn w:val="a0"/>
    <w:qFormat/>
    <w:rPr>
      <w:rFonts w:ascii="Consolas" w:eastAsia="Consolas" w:hAnsi="Consolas" w:cs="Consolas" w:hint="default"/>
      <w:sz w:val="21"/>
      <w:szCs w:val="21"/>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nbutton">
    <w:name w:val="qnbutton"/>
    <w:basedOn w:val="a0"/>
    <w:qFormat/>
    <w:rPr>
      <w:color w:val="55595C"/>
      <w:shd w:val="clear" w:color="auto" w:fill="ECEEEF"/>
    </w:rPr>
  </w:style>
  <w:style w:type="character" w:customStyle="1" w:styleId="instancename">
    <w:name w:val="instancename"/>
    <w:basedOn w:val="a0"/>
    <w:qFormat/>
  </w:style>
  <w:style w:type="character" w:customStyle="1" w:styleId="editinstructions">
    <w:name w:val="editinstructions"/>
    <w:basedOn w:val="a0"/>
    <w:qFormat/>
  </w:style>
  <w:style w:type="character" w:customStyle="1" w:styleId="feedbackinfo">
    <w:name w:val="feedback_info"/>
    <w:basedOn w:val="a0"/>
    <w:qFormat/>
    <w:rPr>
      <w:b/>
    </w:rPr>
  </w:style>
  <w:style w:type="character" w:customStyle="1" w:styleId="feedbackdepend">
    <w:name w:val="feedback_depend"/>
    <w:basedOn w:val="a0"/>
    <w:qFormat/>
    <w:rPr>
      <w:color w:val="FF0000"/>
    </w:rPr>
  </w:style>
  <w:style w:type="character" w:customStyle="1" w:styleId="currentdragtarget">
    <w:name w:val="currentdragtarget"/>
    <w:basedOn w:val="a0"/>
    <w:qFormat/>
    <w:rPr>
      <w:bdr w:val="dashed" w:sz="6" w:space="0" w:color="auto"/>
    </w:rPr>
  </w:style>
  <w:style w:type="character" w:customStyle="1" w:styleId="thetoggle">
    <w:name w:val="the_toggle"/>
    <w:basedOn w:val="a0"/>
    <w:qFormat/>
  </w:style>
  <w:style w:type="character" w:customStyle="1" w:styleId="error">
    <w:name w:val="error"/>
    <w:basedOn w:val="a0"/>
    <w:qFormat/>
    <w:rPr>
      <w:color w:val="A94442"/>
      <w:bdr w:val="single" w:sz="6" w:space="0" w:color="EBCCCC"/>
      <w:shd w:val="clear" w:color="auto" w:fill="F2DEDE"/>
    </w:rPr>
  </w:style>
  <w:style w:type="character" w:customStyle="1" w:styleId="toggleopen">
    <w:name w:val="toggle_open"/>
    <w:basedOn w:val="a0"/>
    <w:qFormat/>
  </w:style>
  <w:style w:type="character" w:customStyle="1" w:styleId="toggleopen1">
    <w:name w:val="toggle_open1"/>
    <w:basedOn w:val="a0"/>
    <w:qFormat/>
  </w:style>
  <w:style w:type="character" w:customStyle="1" w:styleId="toggleopen2">
    <w:name w:val="toggle_open2"/>
    <w:basedOn w:val="a0"/>
    <w:qFormat/>
  </w:style>
  <w:style w:type="character" w:customStyle="1" w:styleId="toggleopen3">
    <w:name w:val="toggle_open3"/>
    <w:basedOn w:val="a0"/>
    <w:qFormat/>
  </w:style>
  <w:style w:type="character" w:customStyle="1" w:styleId="toggleopen4">
    <w:name w:val="toggle_open4"/>
    <w:basedOn w:val="a0"/>
    <w:qFormat/>
  </w:style>
  <w:style w:type="character" w:customStyle="1" w:styleId="toggleopen5">
    <w:name w:val="toggle_open5"/>
    <w:basedOn w:val="a0"/>
    <w:qFormat/>
  </w:style>
  <w:style w:type="character" w:customStyle="1" w:styleId="toggleopen6">
    <w:name w:val="toggle_open6"/>
    <w:basedOn w:val="a0"/>
    <w:qFormat/>
  </w:style>
  <w:style w:type="character" w:customStyle="1" w:styleId="toggleopen7">
    <w:name w:val="toggle_open7"/>
    <w:basedOn w:val="a0"/>
    <w:qFormat/>
  </w:style>
  <w:style w:type="character" w:customStyle="1" w:styleId="toggleopen8">
    <w:name w:val="toggle_open8"/>
    <w:basedOn w:val="a0"/>
    <w:qFormat/>
  </w:style>
  <w:style w:type="character" w:customStyle="1" w:styleId="toggleopen9">
    <w:name w:val="toggle_open9"/>
    <w:basedOn w:val="a0"/>
    <w:qFormat/>
  </w:style>
  <w:style w:type="character" w:customStyle="1" w:styleId="toggleopen10">
    <w:name w:val="toggle_open10"/>
    <w:basedOn w:val="a0"/>
    <w:qFormat/>
  </w:style>
  <w:style w:type="character" w:customStyle="1" w:styleId="toggleopen11">
    <w:name w:val="toggle_open11"/>
    <w:basedOn w:val="a0"/>
    <w:qFormat/>
  </w:style>
  <w:style w:type="character" w:customStyle="1" w:styleId="toggleopen12">
    <w:name w:val="toggle_open12"/>
    <w:basedOn w:val="a0"/>
    <w:qFormat/>
  </w:style>
  <w:style w:type="character" w:customStyle="1" w:styleId="toggleopen13">
    <w:name w:val="toggle_open13"/>
    <w:basedOn w:val="a0"/>
    <w:qFormat/>
  </w:style>
  <w:style w:type="character" w:customStyle="1" w:styleId="toggleopen14">
    <w:name w:val="toggle_open14"/>
    <w:basedOn w:val="a0"/>
    <w:qFormat/>
  </w:style>
  <w:style w:type="character" w:customStyle="1" w:styleId="toggleopen15">
    <w:name w:val="toggle_open15"/>
    <w:basedOn w:val="a0"/>
    <w:qFormat/>
  </w:style>
  <w:style w:type="character" w:customStyle="1" w:styleId="toggleopen16">
    <w:name w:val="toggle_open16"/>
    <w:basedOn w:val="a0"/>
    <w:qFormat/>
  </w:style>
  <w:style w:type="character" w:customStyle="1" w:styleId="toggleopen17">
    <w:name w:val="toggle_open17"/>
    <w:basedOn w:val="a0"/>
    <w:qFormat/>
  </w:style>
  <w:style w:type="character" w:customStyle="1" w:styleId="toggleopen18">
    <w:name w:val="toggle_open18"/>
    <w:basedOn w:val="a0"/>
    <w:qFormat/>
  </w:style>
  <w:style w:type="character" w:customStyle="1" w:styleId="toggleopen19">
    <w:name w:val="toggle_open19"/>
    <w:basedOn w:val="a0"/>
    <w:qFormat/>
  </w:style>
  <w:style w:type="character" w:customStyle="1" w:styleId="toggleopen20">
    <w:name w:val="toggle_open20"/>
    <w:basedOn w:val="a0"/>
    <w:qFormat/>
  </w:style>
  <w:style w:type="character" w:customStyle="1" w:styleId="toggleopen21">
    <w:name w:val="toggle_open21"/>
    <w:basedOn w:val="a0"/>
    <w:qFormat/>
  </w:style>
  <w:style w:type="character" w:customStyle="1" w:styleId="toggleopen22">
    <w:name w:val="toggle_open22"/>
    <w:basedOn w:val="a0"/>
    <w:qFormat/>
  </w:style>
  <w:style w:type="character" w:customStyle="1" w:styleId="toggleopen23">
    <w:name w:val="toggle_open23"/>
    <w:basedOn w:val="a0"/>
    <w:qFormat/>
  </w:style>
  <w:style w:type="character" w:customStyle="1" w:styleId="toggleopen24">
    <w:name w:val="toggle_open24"/>
    <w:basedOn w:val="a0"/>
    <w:qFormat/>
  </w:style>
  <w:style w:type="character" w:customStyle="1" w:styleId="toggleopen25">
    <w:name w:val="toggle_open25"/>
    <w:basedOn w:val="a0"/>
    <w:qFormat/>
  </w:style>
  <w:style w:type="character" w:customStyle="1" w:styleId="tc-medium">
    <w:name w:val="tc-medium"/>
    <w:basedOn w:val="a0"/>
    <w:qFormat/>
  </w:style>
  <w:style w:type="character" w:customStyle="1" w:styleId="gradefail">
    <w:name w:val="gradefail"/>
    <w:basedOn w:val="a0"/>
    <w:qFormat/>
    <w:rPr>
      <w:color w:val="890D0D"/>
    </w:rPr>
  </w:style>
  <w:style w:type="character" w:customStyle="1" w:styleId="yui3-treeview-icon">
    <w:name w:val="yui3-treeview-icon"/>
    <w:basedOn w:val="a0"/>
    <w:qFormat/>
    <w:rPr>
      <w:vanish/>
    </w:rPr>
  </w:style>
  <w:style w:type="character" w:customStyle="1" w:styleId="qno">
    <w:name w:val="qno"/>
    <w:basedOn w:val="a0"/>
    <w:qFormat/>
    <w:rPr>
      <w:b/>
      <w:sz w:val="31"/>
      <w:szCs w:val="31"/>
    </w:rPr>
  </w:style>
  <w:style w:type="character" w:customStyle="1" w:styleId="gradinggrade">
    <w:name w:val="gradinggrade"/>
    <w:basedOn w:val="a0"/>
    <w:qFormat/>
    <w:rPr>
      <w:b/>
    </w:rPr>
  </w:style>
  <w:style w:type="character" w:customStyle="1" w:styleId="grade6">
    <w:name w:val="grade6"/>
    <w:basedOn w:val="a0"/>
    <w:qFormat/>
    <w:rPr>
      <w:b/>
    </w:rPr>
  </w:style>
  <w:style w:type="character" w:customStyle="1" w:styleId="sp-thumb-active">
    <w:name w:val="sp-thumb-active"/>
    <w:basedOn w:val="a0"/>
    <w:qFormat/>
  </w:style>
  <w:style w:type="character" w:customStyle="1" w:styleId="hover6">
    <w:name w:val="hover6"/>
    <w:basedOn w:val="a0"/>
    <w:qFormat/>
  </w:style>
  <w:style w:type="character" w:customStyle="1" w:styleId="tc-small">
    <w:name w:val="tc-small"/>
    <w:basedOn w:val="a0"/>
    <w:qFormat/>
  </w:style>
  <w:style w:type="character" w:customStyle="1" w:styleId="tc-small1">
    <w:name w:val="tc-small1"/>
    <w:basedOn w:val="a0"/>
    <w:qFormat/>
  </w:style>
  <w:style w:type="character" w:customStyle="1" w:styleId="tc-large">
    <w:name w:val="tc-large"/>
    <w:basedOn w:val="a0"/>
  </w:style>
  <w:style w:type="character" w:customStyle="1" w:styleId="tc-large1">
    <w:name w:val="tc-large1"/>
    <w:basedOn w:val="a0"/>
  </w:style>
  <w:style w:type="character" w:customStyle="1" w:styleId="off">
    <w:name w:val="off"/>
    <w:basedOn w:val="a0"/>
  </w:style>
  <w:style w:type="character" w:customStyle="1" w:styleId="off1">
    <w:name w:val="off1"/>
    <w:basedOn w:val="a0"/>
  </w:style>
  <w:style w:type="character" w:customStyle="1" w:styleId="off2">
    <w:name w:val="off2"/>
    <w:basedOn w:val="a0"/>
    <w:qFormat/>
  </w:style>
  <w:style w:type="character" w:customStyle="1" w:styleId="off3">
    <w:name w:val="off3"/>
    <w:basedOn w:val="a0"/>
  </w:style>
  <w:style w:type="character" w:customStyle="1" w:styleId="off4">
    <w:name w:val="off4"/>
    <w:basedOn w:val="a0"/>
  </w:style>
  <w:style w:type="character" w:customStyle="1" w:styleId="off5">
    <w:name w:val="off5"/>
    <w:basedOn w:val="a0"/>
  </w:style>
  <w:style w:type="character" w:customStyle="1" w:styleId="off6">
    <w:name w:val="off6"/>
    <w:basedOn w:val="a0"/>
  </w:style>
  <w:style w:type="character" w:customStyle="1" w:styleId="off7">
    <w:name w:val="off7"/>
    <w:basedOn w:val="a0"/>
    <w:qFormat/>
  </w:style>
  <w:style w:type="character" w:customStyle="1" w:styleId="off8">
    <w:name w:val="off8"/>
    <w:basedOn w:val="a0"/>
  </w:style>
  <w:style w:type="character" w:customStyle="1" w:styleId="off9">
    <w:name w:val="off9"/>
    <w:basedOn w:val="a0"/>
  </w:style>
  <w:style w:type="character" w:customStyle="1" w:styleId="off10">
    <w:name w:val="off10"/>
    <w:basedOn w:val="a0"/>
  </w:style>
  <w:style w:type="character" w:customStyle="1" w:styleId="off11">
    <w:name w:val="off11"/>
    <w:basedOn w:val="a0"/>
  </w:style>
  <w:style w:type="character" w:customStyle="1" w:styleId="off12">
    <w:name w:val="off12"/>
    <w:basedOn w:val="a0"/>
    <w:qFormat/>
  </w:style>
  <w:style w:type="character" w:customStyle="1" w:styleId="toggleclosed">
    <w:name w:val="toggle_closed"/>
    <w:basedOn w:val="a0"/>
    <w:qFormat/>
  </w:style>
  <w:style w:type="character" w:customStyle="1" w:styleId="toggleclosed1">
    <w:name w:val="toggle_closed1"/>
    <w:basedOn w:val="a0"/>
  </w:style>
  <w:style w:type="character" w:customStyle="1" w:styleId="toggleclosed2">
    <w:name w:val="toggle_closed2"/>
    <w:basedOn w:val="a0"/>
    <w:qFormat/>
  </w:style>
  <w:style w:type="character" w:customStyle="1" w:styleId="toggleclosed3">
    <w:name w:val="toggle_closed3"/>
    <w:basedOn w:val="a0"/>
    <w:qFormat/>
  </w:style>
  <w:style w:type="character" w:customStyle="1" w:styleId="toggleclosed4">
    <w:name w:val="toggle_closed4"/>
    <w:basedOn w:val="a0"/>
    <w:qFormat/>
  </w:style>
  <w:style w:type="character" w:customStyle="1" w:styleId="toggleclosed5">
    <w:name w:val="toggle_closed5"/>
    <w:basedOn w:val="a0"/>
    <w:qFormat/>
  </w:style>
  <w:style w:type="character" w:customStyle="1" w:styleId="toggleclosed6">
    <w:name w:val="toggle_closed6"/>
    <w:basedOn w:val="a0"/>
    <w:qFormat/>
  </w:style>
  <w:style w:type="character" w:customStyle="1" w:styleId="toggleclosed7">
    <w:name w:val="toggle_closed7"/>
    <w:basedOn w:val="a0"/>
    <w:qFormat/>
  </w:style>
  <w:style w:type="character" w:customStyle="1" w:styleId="toggleclosed8">
    <w:name w:val="toggle_closed8"/>
    <w:basedOn w:val="a0"/>
    <w:qFormat/>
  </w:style>
  <w:style w:type="character" w:customStyle="1" w:styleId="toggleclosed9">
    <w:name w:val="toggle_closed9"/>
    <w:basedOn w:val="a0"/>
    <w:qFormat/>
  </w:style>
  <w:style w:type="character" w:customStyle="1" w:styleId="toggleclosed10">
    <w:name w:val="toggle_closed10"/>
    <w:basedOn w:val="a0"/>
    <w:qFormat/>
  </w:style>
  <w:style w:type="character" w:customStyle="1" w:styleId="toggleclosed11">
    <w:name w:val="toggle_closed11"/>
    <w:basedOn w:val="a0"/>
    <w:qFormat/>
  </w:style>
  <w:style w:type="character" w:customStyle="1" w:styleId="toggleclosed12">
    <w:name w:val="toggle_closed12"/>
    <w:basedOn w:val="a0"/>
    <w:qFormat/>
  </w:style>
  <w:style w:type="character" w:customStyle="1" w:styleId="gradepass">
    <w:name w:val="gradepass"/>
    <w:basedOn w:val="a0"/>
    <w:qFormat/>
    <w:rPr>
      <w:color w:val="298721"/>
    </w:rPr>
  </w:style>
  <w:style w:type="character" w:customStyle="1" w:styleId="flagged-tag">
    <w:name w:val="flagged-tag"/>
    <w:basedOn w:val="a0"/>
    <w:qFormat/>
  </w:style>
  <w:style w:type="character" w:customStyle="1" w:styleId="hide1">
    <w:name w:val="hide1"/>
    <w:basedOn w:val="a0"/>
    <w:rPr>
      <w:vanish/>
    </w:rPr>
  </w:style>
  <w:style w:type="character" w:customStyle="1" w:styleId="instancename4">
    <w:name w:val="instancename4"/>
    <w:basedOn w:val="a0"/>
    <w:qFormat/>
  </w:style>
  <w:style w:type="character" w:customStyle="1" w:styleId="hover">
    <w:name w:val="hover"/>
    <w:basedOn w:val="a0"/>
    <w:qFormat/>
  </w:style>
  <w:style w:type="character" w:customStyle="1" w:styleId="editinstructions1">
    <w:name w:val="editinstructions1"/>
    <w:basedOn w:val="a0"/>
    <w:qFormat/>
    <w:rPr>
      <w:color w:val="31708F"/>
      <w:u w:val="none"/>
      <w:bdr w:val="single" w:sz="6" w:space="0" w:color="BCDFF1"/>
      <w:shd w:val="clear" w:color="auto" w:fill="D9EDF7"/>
    </w:rPr>
  </w:style>
  <w:style w:type="character" w:customStyle="1" w:styleId="tc-medium1">
    <w:name w:val="tc-medium1"/>
    <w:basedOn w:val="a0"/>
    <w:qFormat/>
  </w:style>
  <w:style w:type="character" w:customStyle="1" w:styleId="error6">
    <w:name w:val="error6"/>
    <w:basedOn w:val="a0"/>
    <w:qFormat/>
    <w:rPr>
      <w:bdr w:val="single" w:sz="6" w:space="0" w:color="EBCCCC"/>
      <w:shd w:val="clear" w:color="auto" w:fill="F2DEDE"/>
    </w:rPr>
  </w:style>
  <w:style w:type="character" w:customStyle="1" w:styleId="error5">
    <w:name w:val="error5"/>
    <w:basedOn w:val="a0"/>
    <w:qFormat/>
    <w:rPr>
      <w:bdr w:val="single" w:sz="6" w:space="0" w:color="EBCCCC"/>
      <w:shd w:val="clear" w:color="auto" w:fill="F2DEDE"/>
    </w:rPr>
  </w:style>
  <w:style w:type="character" w:customStyle="1" w:styleId="hover5">
    <w:name w:val="hover5"/>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Code" w:qFormat="1"/>
    <w:lsdException w:name="HTML Definition" w:qFormat="1"/>
    <w:lsdException w:name="HTML Keyboard" w:qFormat="1"/>
    <w:lsdException w:name="HTML Sample"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spacing w:afterAutospacing="1" w:line="17" w:lineRule="atLeast"/>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afterAutospacing="1"/>
      <w:jc w:val="left"/>
    </w:pPr>
    <w:rPr>
      <w:rFonts w:cs="Times New Roman"/>
      <w:kern w:val="0"/>
      <w:sz w:val="24"/>
    </w:rPr>
  </w:style>
  <w:style w:type="character" w:styleId="a4">
    <w:name w:val="Strong"/>
    <w:basedOn w:val="a0"/>
    <w:qFormat/>
    <w:rPr>
      <w:b/>
    </w:rPr>
  </w:style>
  <w:style w:type="character" w:styleId="a5">
    <w:name w:val="FollowedHyperlink"/>
    <w:basedOn w:val="a0"/>
    <w:qFormat/>
    <w:rPr>
      <w:color w:val="00ACDF"/>
      <w:u w:val="none"/>
    </w:rPr>
  </w:style>
  <w:style w:type="character" w:styleId="HTML">
    <w:name w:val="HTML Definition"/>
    <w:basedOn w:val="a0"/>
    <w:qFormat/>
    <w:rPr>
      <w:i/>
    </w:rPr>
  </w:style>
  <w:style w:type="character" w:styleId="a6">
    <w:name w:val="Hyperlink"/>
    <w:basedOn w:val="a0"/>
    <w:qFormat/>
    <w:rPr>
      <w:color w:val="00ACDF"/>
      <w:u w:val="none"/>
    </w:rPr>
  </w:style>
  <w:style w:type="character" w:styleId="HTML0">
    <w:name w:val="HTML Code"/>
    <w:basedOn w:val="a0"/>
    <w:qFormat/>
    <w:rPr>
      <w:rFonts w:ascii="Consolas" w:eastAsia="Consolas" w:hAnsi="Consolas" w:cs="Consolas" w:hint="default"/>
      <w:color w:val="BD4147"/>
      <w:sz w:val="21"/>
      <w:szCs w:val="21"/>
      <w:shd w:val="clear" w:color="auto" w:fill="F7F7F9"/>
    </w:rPr>
  </w:style>
  <w:style w:type="character" w:styleId="HTML1">
    <w:name w:val="HTML Keyboard"/>
    <w:basedOn w:val="a0"/>
    <w:qFormat/>
    <w:rPr>
      <w:rFonts w:ascii="Consolas" w:eastAsia="Consolas" w:hAnsi="Consolas" w:cs="Consolas"/>
      <w:color w:val="FFFFFF"/>
      <w:sz w:val="21"/>
      <w:szCs w:val="21"/>
      <w:shd w:val="clear" w:color="auto" w:fill="333333"/>
    </w:rPr>
  </w:style>
  <w:style w:type="character" w:styleId="HTML2">
    <w:name w:val="HTML Sample"/>
    <w:basedOn w:val="a0"/>
    <w:qFormat/>
    <w:rPr>
      <w:rFonts w:ascii="Consolas" w:eastAsia="Consolas" w:hAnsi="Consolas" w:cs="Consolas" w:hint="default"/>
      <w:sz w:val="21"/>
      <w:szCs w:val="21"/>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nbutton">
    <w:name w:val="qnbutton"/>
    <w:basedOn w:val="a0"/>
    <w:qFormat/>
    <w:rPr>
      <w:color w:val="55595C"/>
      <w:shd w:val="clear" w:color="auto" w:fill="ECEEEF"/>
    </w:rPr>
  </w:style>
  <w:style w:type="character" w:customStyle="1" w:styleId="instancename">
    <w:name w:val="instancename"/>
    <w:basedOn w:val="a0"/>
    <w:qFormat/>
  </w:style>
  <w:style w:type="character" w:customStyle="1" w:styleId="editinstructions">
    <w:name w:val="editinstructions"/>
    <w:basedOn w:val="a0"/>
    <w:qFormat/>
  </w:style>
  <w:style w:type="character" w:customStyle="1" w:styleId="feedbackinfo">
    <w:name w:val="feedback_info"/>
    <w:basedOn w:val="a0"/>
    <w:qFormat/>
    <w:rPr>
      <w:b/>
    </w:rPr>
  </w:style>
  <w:style w:type="character" w:customStyle="1" w:styleId="feedbackdepend">
    <w:name w:val="feedback_depend"/>
    <w:basedOn w:val="a0"/>
    <w:qFormat/>
    <w:rPr>
      <w:color w:val="FF0000"/>
    </w:rPr>
  </w:style>
  <w:style w:type="character" w:customStyle="1" w:styleId="currentdragtarget">
    <w:name w:val="currentdragtarget"/>
    <w:basedOn w:val="a0"/>
    <w:qFormat/>
    <w:rPr>
      <w:bdr w:val="dashed" w:sz="6" w:space="0" w:color="auto"/>
    </w:rPr>
  </w:style>
  <w:style w:type="character" w:customStyle="1" w:styleId="thetoggle">
    <w:name w:val="the_toggle"/>
    <w:basedOn w:val="a0"/>
    <w:qFormat/>
  </w:style>
  <w:style w:type="character" w:customStyle="1" w:styleId="error">
    <w:name w:val="error"/>
    <w:basedOn w:val="a0"/>
    <w:qFormat/>
    <w:rPr>
      <w:color w:val="A94442"/>
      <w:bdr w:val="single" w:sz="6" w:space="0" w:color="EBCCCC"/>
      <w:shd w:val="clear" w:color="auto" w:fill="F2DEDE"/>
    </w:rPr>
  </w:style>
  <w:style w:type="character" w:customStyle="1" w:styleId="toggleopen">
    <w:name w:val="toggle_open"/>
    <w:basedOn w:val="a0"/>
    <w:qFormat/>
  </w:style>
  <w:style w:type="character" w:customStyle="1" w:styleId="toggleopen1">
    <w:name w:val="toggle_open1"/>
    <w:basedOn w:val="a0"/>
    <w:qFormat/>
  </w:style>
  <w:style w:type="character" w:customStyle="1" w:styleId="toggleopen2">
    <w:name w:val="toggle_open2"/>
    <w:basedOn w:val="a0"/>
    <w:qFormat/>
  </w:style>
  <w:style w:type="character" w:customStyle="1" w:styleId="toggleopen3">
    <w:name w:val="toggle_open3"/>
    <w:basedOn w:val="a0"/>
    <w:qFormat/>
  </w:style>
  <w:style w:type="character" w:customStyle="1" w:styleId="toggleopen4">
    <w:name w:val="toggle_open4"/>
    <w:basedOn w:val="a0"/>
    <w:qFormat/>
  </w:style>
  <w:style w:type="character" w:customStyle="1" w:styleId="toggleopen5">
    <w:name w:val="toggle_open5"/>
    <w:basedOn w:val="a0"/>
    <w:qFormat/>
  </w:style>
  <w:style w:type="character" w:customStyle="1" w:styleId="toggleopen6">
    <w:name w:val="toggle_open6"/>
    <w:basedOn w:val="a0"/>
    <w:qFormat/>
  </w:style>
  <w:style w:type="character" w:customStyle="1" w:styleId="toggleopen7">
    <w:name w:val="toggle_open7"/>
    <w:basedOn w:val="a0"/>
    <w:qFormat/>
  </w:style>
  <w:style w:type="character" w:customStyle="1" w:styleId="toggleopen8">
    <w:name w:val="toggle_open8"/>
    <w:basedOn w:val="a0"/>
    <w:qFormat/>
  </w:style>
  <w:style w:type="character" w:customStyle="1" w:styleId="toggleopen9">
    <w:name w:val="toggle_open9"/>
    <w:basedOn w:val="a0"/>
    <w:qFormat/>
  </w:style>
  <w:style w:type="character" w:customStyle="1" w:styleId="toggleopen10">
    <w:name w:val="toggle_open10"/>
    <w:basedOn w:val="a0"/>
    <w:qFormat/>
  </w:style>
  <w:style w:type="character" w:customStyle="1" w:styleId="toggleopen11">
    <w:name w:val="toggle_open11"/>
    <w:basedOn w:val="a0"/>
    <w:qFormat/>
  </w:style>
  <w:style w:type="character" w:customStyle="1" w:styleId="toggleopen12">
    <w:name w:val="toggle_open12"/>
    <w:basedOn w:val="a0"/>
    <w:qFormat/>
  </w:style>
  <w:style w:type="character" w:customStyle="1" w:styleId="toggleopen13">
    <w:name w:val="toggle_open13"/>
    <w:basedOn w:val="a0"/>
    <w:qFormat/>
  </w:style>
  <w:style w:type="character" w:customStyle="1" w:styleId="toggleopen14">
    <w:name w:val="toggle_open14"/>
    <w:basedOn w:val="a0"/>
    <w:qFormat/>
  </w:style>
  <w:style w:type="character" w:customStyle="1" w:styleId="toggleopen15">
    <w:name w:val="toggle_open15"/>
    <w:basedOn w:val="a0"/>
    <w:qFormat/>
  </w:style>
  <w:style w:type="character" w:customStyle="1" w:styleId="toggleopen16">
    <w:name w:val="toggle_open16"/>
    <w:basedOn w:val="a0"/>
    <w:qFormat/>
  </w:style>
  <w:style w:type="character" w:customStyle="1" w:styleId="toggleopen17">
    <w:name w:val="toggle_open17"/>
    <w:basedOn w:val="a0"/>
    <w:qFormat/>
  </w:style>
  <w:style w:type="character" w:customStyle="1" w:styleId="toggleopen18">
    <w:name w:val="toggle_open18"/>
    <w:basedOn w:val="a0"/>
    <w:qFormat/>
  </w:style>
  <w:style w:type="character" w:customStyle="1" w:styleId="toggleopen19">
    <w:name w:val="toggle_open19"/>
    <w:basedOn w:val="a0"/>
    <w:qFormat/>
  </w:style>
  <w:style w:type="character" w:customStyle="1" w:styleId="toggleopen20">
    <w:name w:val="toggle_open20"/>
    <w:basedOn w:val="a0"/>
    <w:qFormat/>
  </w:style>
  <w:style w:type="character" w:customStyle="1" w:styleId="toggleopen21">
    <w:name w:val="toggle_open21"/>
    <w:basedOn w:val="a0"/>
    <w:qFormat/>
  </w:style>
  <w:style w:type="character" w:customStyle="1" w:styleId="toggleopen22">
    <w:name w:val="toggle_open22"/>
    <w:basedOn w:val="a0"/>
    <w:qFormat/>
  </w:style>
  <w:style w:type="character" w:customStyle="1" w:styleId="toggleopen23">
    <w:name w:val="toggle_open23"/>
    <w:basedOn w:val="a0"/>
    <w:qFormat/>
  </w:style>
  <w:style w:type="character" w:customStyle="1" w:styleId="toggleopen24">
    <w:name w:val="toggle_open24"/>
    <w:basedOn w:val="a0"/>
    <w:qFormat/>
  </w:style>
  <w:style w:type="character" w:customStyle="1" w:styleId="toggleopen25">
    <w:name w:val="toggle_open25"/>
    <w:basedOn w:val="a0"/>
    <w:qFormat/>
  </w:style>
  <w:style w:type="character" w:customStyle="1" w:styleId="tc-medium">
    <w:name w:val="tc-medium"/>
    <w:basedOn w:val="a0"/>
    <w:qFormat/>
  </w:style>
  <w:style w:type="character" w:customStyle="1" w:styleId="gradefail">
    <w:name w:val="gradefail"/>
    <w:basedOn w:val="a0"/>
    <w:qFormat/>
    <w:rPr>
      <w:color w:val="890D0D"/>
    </w:rPr>
  </w:style>
  <w:style w:type="character" w:customStyle="1" w:styleId="yui3-treeview-icon">
    <w:name w:val="yui3-treeview-icon"/>
    <w:basedOn w:val="a0"/>
    <w:qFormat/>
    <w:rPr>
      <w:vanish/>
    </w:rPr>
  </w:style>
  <w:style w:type="character" w:customStyle="1" w:styleId="qno">
    <w:name w:val="qno"/>
    <w:basedOn w:val="a0"/>
    <w:qFormat/>
    <w:rPr>
      <w:b/>
      <w:sz w:val="31"/>
      <w:szCs w:val="31"/>
    </w:rPr>
  </w:style>
  <w:style w:type="character" w:customStyle="1" w:styleId="gradinggrade">
    <w:name w:val="gradinggrade"/>
    <w:basedOn w:val="a0"/>
    <w:qFormat/>
    <w:rPr>
      <w:b/>
    </w:rPr>
  </w:style>
  <w:style w:type="character" w:customStyle="1" w:styleId="grade6">
    <w:name w:val="grade6"/>
    <w:basedOn w:val="a0"/>
    <w:qFormat/>
    <w:rPr>
      <w:b/>
    </w:rPr>
  </w:style>
  <w:style w:type="character" w:customStyle="1" w:styleId="sp-thumb-active">
    <w:name w:val="sp-thumb-active"/>
    <w:basedOn w:val="a0"/>
    <w:qFormat/>
  </w:style>
  <w:style w:type="character" w:customStyle="1" w:styleId="hover6">
    <w:name w:val="hover6"/>
    <w:basedOn w:val="a0"/>
    <w:qFormat/>
  </w:style>
  <w:style w:type="character" w:customStyle="1" w:styleId="tc-small">
    <w:name w:val="tc-small"/>
    <w:basedOn w:val="a0"/>
    <w:qFormat/>
  </w:style>
  <w:style w:type="character" w:customStyle="1" w:styleId="tc-small1">
    <w:name w:val="tc-small1"/>
    <w:basedOn w:val="a0"/>
    <w:qFormat/>
  </w:style>
  <w:style w:type="character" w:customStyle="1" w:styleId="tc-large">
    <w:name w:val="tc-large"/>
    <w:basedOn w:val="a0"/>
  </w:style>
  <w:style w:type="character" w:customStyle="1" w:styleId="tc-large1">
    <w:name w:val="tc-large1"/>
    <w:basedOn w:val="a0"/>
  </w:style>
  <w:style w:type="character" w:customStyle="1" w:styleId="off">
    <w:name w:val="off"/>
    <w:basedOn w:val="a0"/>
  </w:style>
  <w:style w:type="character" w:customStyle="1" w:styleId="off1">
    <w:name w:val="off1"/>
    <w:basedOn w:val="a0"/>
  </w:style>
  <w:style w:type="character" w:customStyle="1" w:styleId="off2">
    <w:name w:val="off2"/>
    <w:basedOn w:val="a0"/>
    <w:qFormat/>
  </w:style>
  <w:style w:type="character" w:customStyle="1" w:styleId="off3">
    <w:name w:val="off3"/>
    <w:basedOn w:val="a0"/>
  </w:style>
  <w:style w:type="character" w:customStyle="1" w:styleId="off4">
    <w:name w:val="off4"/>
    <w:basedOn w:val="a0"/>
  </w:style>
  <w:style w:type="character" w:customStyle="1" w:styleId="off5">
    <w:name w:val="off5"/>
    <w:basedOn w:val="a0"/>
  </w:style>
  <w:style w:type="character" w:customStyle="1" w:styleId="off6">
    <w:name w:val="off6"/>
    <w:basedOn w:val="a0"/>
  </w:style>
  <w:style w:type="character" w:customStyle="1" w:styleId="off7">
    <w:name w:val="off7"/>
    <w:basedOn w:val="a0"/>
    <w:qFormat/>
  </w:style>
  <w:style w:type="character" w:customStyle="1" w:styleId="off8">
    <w:name w:val="off8"/>
    <w:basedOn w:val="a0"/>
  </w:style>
  <w:style w:type="character" w:customStyle="1" w:styleId="off9">
    <w:name w:val="off9"/>
    <w:basedOn w:val="a0"/>
  </w:style>
  <w:style w:type="character" w:customStyle="1" w:styleId="off10">
    <w:name w:val="off10"/>
    <w:basedOn w:val="a0"/>
  </w:style>
  <w:style w:type="character" w:customStyle="1" w:styleId="off11">
    <w:name w:val="off11"/>
    <w:basedOn w:val="a0"/>
  </w:style>
  <w:style w:type="character" w:customStyle="1" w:styleId="off12">
    <w:name w:val="off12"/>
    <w:basedOn w:val="a0"/>
    <w:qFormat/>
  </w:style>
  <w:style w:type="character" w:customStyle="1" w:styleId="toggleclosed">
    <w:name w:val="toggle_closed"/>
    <w:basedOn w:val="a0"/>
    <w:qFormat/>
  </w:style>
  <w:style w:type="character" w:customStyle="1" w:styleId="toggleclosed1">
    <w:name w:val="toggle_closed1"/>
    <w:basedOn w:val="a0"/>
  </w:style>
  <w:style w:type="character" w:customStyle="1" w:styleId="toggleclosed2">
    <w:name w:val="toggle_closed2"/>
    <w:basedOn w:val="a0"/>
    <w:qFormat/>
  </w:style>
  <w:style w:type="character" w:customStyle="1" w:styleId="toggleclosed3">
    <w:name w:val="toggle_closed3"/>
    <w:basedOn w:val="a0"/>
    <w:qFormat/>
  </w:style>
  <w:style w:type="character" w:customStyle="1" w:styleId="toggleclosed4">
    <w:name w:val="toggle_closed4"/>
    <w:basedOn w:val="a0"/>
    <w:qFormat/>
  </w:style>
  <w:style w:type="character" w:customStyle="1" w:styleId="toggleclosed5">
    <w:name w:val="toggle_closed5"/>
    <w:basedOn w:val="a0"/>
    <w:qFormat/>
  </w:style>
  <w:style w:type="character" w:customStyle="1" w:styleId="toggleclosed6">
    <w:name w:val="toggle_closed6"/>
    <w:basedOn w:val="a0"/>
    <w:qFormat/>
  </w:style>
  <w:style w:type="character" w:customStyle="1" w:styleId="toggleclosed7">
    <w:name w:val="toggle_closed7"/>
    <w:basedOn w:val="a0"/>
    <w:qFormat/>
  </w:style>
  <w:style w:type="character" w:customStyle="1" w:styleId="toggleclosed8">
    <w:name w:val="toggle_closed8"/>
    <w:basedOn w:val="a0"/>
    <w:qFormat/>
  </w:style>
  <w:style w:type="character" w:customStyle="1" w:styleId="toggleclosed9">
    <w:name w:val="toggle_closed9"/>
    <w:basedOn w:val="a0"/>
    <w:qFormat/>
  </w:style>
  <w:style w:type="character" w:customStyle="1" w:styleId="toggleclosed10">
    <w:name w:val="toggle_closed10"/>
    <w:basedOn w:val="a0"/>
    <w:qFormat/>
  </w:style>
  <w:style w:type="character" w:customStyle="1" w:styleId="toggleclosed11">
    <w:name w:val="toggle_closed11"/>
    <w:basedOn w:val="a0"/>
    <w:qFormat/>
  </w:style>
  <w:style w:type="character" w:customStyle="1" w:styleId="toggleclosed12">
    <w:name w:val="toggle_closed12"/>
    <w:basedOn w:val="a0"/>
    <w:qFormat/>
  </w:style>
  <w:style w:type="character" w:customStyle="1" w:styleId="gradepass">
    <w:name w:val="gradepass"/>
    <w:basedOn w:val="a0"/>
    <w:qFormat/>
    <w:rPr>
      <w:color w:val="298721"/>
    </w:rPr>
  </w:style>
  <w:style w:type="character" w:customStyle="1" w:styleId="flagged-tag">
    <w:name w:val="flagged-tag"/>
    <w:basedOn w:val="a0"/>
    <w:qFormat/>
  </w:style>
  <w:style w:type="character" w:customStyle="1" w:styleId="hide1">
    <w:name w:val="hide1"/>
    <w:basedOn w:val="a0"/>
    <w:rPr>
      <w:vanish/>
    </w:rPr>
  </w:style>
  <w:style w:type="character" w:customStyle="1" w:styleId="instancename4">
    <w:name w:val="instancename4"/>
    <w:basedOn w:val="a0"/>
    <w:qFormat/>
  </w:style>
  <w:style w:type="character" w:customStyle="1" w:styleId="hover">
    <w:name w:val="hover"/>
    <w:basedOn w:val="a0"/>
    <w:qFormat/>
  </w:style>
  <w:style w:type="character" w:customStyle="1" w:styleId="editinstructions1">
    <w:name w:val="editinstructions1"/>
    <w:basedOn w:val="a0"/>
    <w:qFormat/>
    <w:rPr>
      <w:color w:val="31708F"/>
      <w:u w:val="none"/>
      <w:bdr w:val="single" w:sz="6" w:space="0" w:color="BCDFF1"/>
      <w:shd w:val="clear" w:color="auto" w:fill="D9EDF7"/>
    </w:rPr>
  </w:style>
  <w:style w:type="character" w:customStyle="1" w:styleId="tc-medium1">
    <w:name w:val="tc-medium1"/>
    <w:basedOn w:val="a0"/>
    <w:qFormat/>
  </w:style>
  <w:style w:type="character" w:customStyle="1" w:styleId="error6">
    <w:name w:val="error6"/>
    <w:basedOn w:val="a0"/>
    <w:qFormat/>
    <w:rPr>
      <w:bdr w:val="single" w:sz="6" w:space="0" w:color="EBCCCC"/>
      <w:shd w:val="clear" w:color="auto" w:fill="F2DEDE"/>
    </w:rPr>
  </w:style>
  <w:style w:type="character" w:customStyle="1" w:styleId="error5">
    <w:name w:val="error5"/>
    <w:basedOn w:val="a0"/>
    <w:qFormat/>
    <w:rPr>
      <w:bdr w:val="single" w:sz="6" w:space="0" w:color="EBCCCC"/>
      <w:shd w:val="clear" w:color="auto" w:fill="F2DEDE"/>
    </w:rPr>
  </w:style>
  <w:style w:type="character" w:customStyle="1" w:styleId="hover5">
    <w:name w:val="hover5"/>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92</Words>
  <Characters>526</Characters>
  <Application>Microsoft Office Word</Application>
  <DocSecurity>0</DocSecurity>
  <Lines>4</Lines>
  <Paragraphs>1</Paragraphs>
  <ScaleCrop>false</ScaleCrop>
  <Company>微软中国</Company>
  <LinksUpToDate>false</LinksUpToDate>
  <CharactersWithSpaces>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dcterms:created xsi:type="dcterms:W3CDTF">2019-05-14T09:05:00Z</dcterms:created>
  <dcterms:modified xsi:type="dcterms:W3CDTF">2019-05-16T01:30:00Z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